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Times New Roman"/>
          <w:b/>
          <w:sz w:val="28"/>
          <w:szCs w:val="28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Calibri" w:eastAsia="Calibri" w:hAnsi="Calibri" w:cs="Times New Roman"/>
          <w:b/>
          <w:sz w:val="28"/>
          <w:szCs w:val="28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Calibri" w:eastAsia="Calibri" w:hAnsi="Calibri" w:cs="Times New Roman"/>
          <w:b/>
          <w:sz w:val="28"/>
          <w:szCs w:val="28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3209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393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3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к Постановлению главы МР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«Сулейман – Стальский район»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_____________2022</w:t>
      </w:r>
      <w:r w:rsidRPr="00393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№_____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Par33"/>
      <w:bookmarkEnd w:id="0"/>
      <w:r w:rsidRPr="006F1C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Административный регламент </w:t>
      </w: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F1C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предоставления муниципальной услуги </w:t>
      </w:r>
    </w:p>
    <w:p w:rsidR="003620A9" w:rsidRPr="006F1C2B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604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bookmarkStart w:id="1" w:name="_GoBack"/>
      <w:r w:rsidRPr="00B604B2">
        <w:rPr>
          <w:rFonts w:ascii="Times New Roman" w:eastAsia="Times New Roman" w:hAnsi="Times New Roman" w:cs="Times New Roman"/>
          <w:b/>
          <w:bCs/>
          <w:sz w:val="28"/>
          <w:szCs w:val="28"/>
        </w:rPr>
        <w:t>Выплата компенсации части родительской платы за присмотр и уход за детьми в  государственных и муниципальных образовательных организациях, находящихся на территории соответствующего субъекта</w:t>
      </w:r>
      <w:bookmarkEnd w:id="1"/>
      <w:r w:rsidRPr="00B604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40"/>
      <w:bookmarkEnd w:id="2"/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I. ОБЩИЕ ПОЛОЖЕНИЯ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2"/>
      <w:bookmarkEnd w:id="3"/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Административный регламент предоставления муниципальной услуги </w:t>
      </w:r>
      <w:r w:rsidRPr="0039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Выплата компенсации части родительской платы за присмотр и уход за детьми в  государственных и муниципальных образовательных организациях, находящихся на территории соответствующего субъекта</w:t>
      </w:r>
      <w:r w:rsidRPr="0039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Административный регламент) разработан в целях повышения качества и доступности предоставления муниципальной услуги.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Административный регламент устанавливает стандарт предоставления муниципальной услуги, состав, сроки и последовательность административных процедур (действий) муниципального образования "Сулейман - Стальский район" при предоставлении муниципальной услуги, требования к порядку их выполнения, порядок,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ar48"/>
      <w:bookmarkEnd w:id="4"/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Заявителями на предоставление муниципальной услуги могут выступать физические лица, являющиеся одним из родителей (законных представителей) детей, внесшие родительскую плату за содержание ребенка в образовательную организацию, реализующую основную общеобразовательную программу дошкольного образования, в размере, предусмотренном действующим законодательством, а также их законные представители, обратившиеся в соответствующий орган местного самоуправления (далее - Заявитель).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ar52"/>
      <w:bookmarkEnd w:id="5"/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55"/>
      <w:bookmarkEnd w:id="6"/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Информация о месте нахождения, графике работы, справочных телефонах, адресах электронной почты МР «Сулейман –Стальский район». Местонахождение: 368760 Республика Дагестан, МР «Сулейман – Стальский район» с. Касумкент ул. Ленина д 36.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понедельник - пятница с 08.00 - 16.00; 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суббота, воскресенье - выходные дни.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телефоны: 8(236)34481; 8-963-798-51-15.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Pr="00393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3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stalskoe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3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uo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393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3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вопросам предоставления муниципальной услуги является открытой и предоставляется путем: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размещения на официальном сайте Администрации МР «Сулейман – Стальский район»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размещения на Едином портале государственных услуг: http://gosuslugi.ru;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проведения консультаций специалистом, предоставляющим муниципальную услугу при личном обращении;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использования средств телефонной связи;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89"/>
      <w:bookmarkEnd w:id="7"/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II. СТАНДАРТ ПРЕДОСТАВЛЕНИЯ МУНИЦИПАЛЬНОЙ УСЛУГИ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91"/>
      <w:bookmarkEnd w:id="8"/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услуги: </w:t>
      </w:r>
      <w:r w:rsidRPr="0039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9320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Назначение и выплата компенсации части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</w:t>
      </w:r>
      <w:r w:rsidRPr="0039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95"/>
      <w:bookmarkEnd w:id="9"/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Орган, предоставляющий муниципальную услугу, Управление образования Администрации МР «Сулейман – Стальский район».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подразделения, обеспечивающие организацию предоставления муниципальной услуги, -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«Касумкентский детский сад №1»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МКДОУ «Касумкентский детский сад №2»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МКДОУ «Касумкентский детский сад №3»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МКДОУ «Куркентский   детский сад»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МКДОУ «Карчагский детский сад»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МКДОУ«Ашагастальский детский сад»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МКДОУ«Ашагасталказмалярский детский сад»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МКДОУ «Герейхановский детский сад»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МКДОУ «Ортастальский детский сад»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МКДОУ «Новомакинский детский сад»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МКДОУ «Нютюгский детский сад»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МКДОУ «Сардаркентский детский сад»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МКДОУ «Юхаристальский детский сад»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Конечным результатом предоставления муниципальной услуги является один из нижеуказанных документов: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выплате компенсации части родительской платы за содержание ребенка в образовательных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ациях, реализующих основную 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 дошкольного образования.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Par121"/>
      <w:bookmarkEnd w:id="10"/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Сроки предоставления муниципальной услуги: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предоставления муниципальной услуги составляет 30 дней с момента приема заявления о предоставлении муниципальной услуги и прилагаемых к этому заявлению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126"/>
      <w:bookmarkEnd w:id="11"/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2.5.Предоставление муниципальной услуги осуществляется в соответствии со следующими правовыми актами: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Российской Федерации;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Гражданский кодекс Российской Федерации;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Семейный кодекс Российской Федерации;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N 131-ФЗ "Об общих принципах организации местного самоуправления в Российской Федерации";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N 210-ФЗ "Об организации предоставления государственных и муниципальных услуг";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29.12.2012 N 273-ФЗ "Об образовании в 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Федерации";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правовые акты Российской Федерации, Республики Дагестан, муниципальные правовые акты муниципального образования.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142"/>
      <w:bookmarkEnd w:id="12"/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150"/>
      <w:bookmarkEnd w:id="13"/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Муниципальная услуга предоставляется при поступлении в муниципальные дошкольные образовательные организации МР "Сулейман – Стальский район" следующих документов: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w:anchor="Par468" w:tooltip="Ссылка на текущий документ" w:history="1">
        <w:r w:rsidRPr="003932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заявление</w:t>
        </w:r>
      </w:hyperlink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компенсации (далее - заявление) (Приложение 2 к настоящему Административному регламенту);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личность заявителя, являющегося физическим лицом, либо личность законного представителя физического лица (универсальная электронная карта);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права (полномочия) представителя физического лица, если с заявлением обращается законный представитель заявителя (заявителей);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с места жительства о составе семьи;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свидетельства о рождении ребенка (на каждого ребенка) либо договора о передаче ребенка (детей) на воспитание в приемную (патронатную) семью, либо решения органа опеки и попечительства об установлении опеки (попечительства) над ребенком (детьми) (для законных представителей);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счета, открытого родителями (законными представителями) в кредитных организациях.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Муниципальные дошкольные образовательные организации 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«Сулейман - Стальский район" не вправе требовать от заявителя: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необходимых и обязательных услуг.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 заявителем остается право по собственной инициативе предоставить документы, необходимые в соответствии с нормативными правовыми актами для предоставления муниципальной услуги из данного перечня.</w:t>
      </w: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Par162"/>
      <w:bookmarkEnd w:id="14"/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Par168"/>
      <w:bookmarkEnd w:id="15"/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или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приостановления предоставления муниципальной услуги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Предоставление муниципальной услуги не может быть приостановлено. Заявителю может быть отказано в предоставлении муниципальной услуги по следующим основаниям: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полного перечня документов, предусмотренных пунктом 2.6 настоящего Административного регламента.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Par174"/>
      <w:bookmarkEnd w:id="16"/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Плата за предоставление муниципальной услуги в соответствии с действующим законодательством Российской Федерации не предусмотрена.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Par180"/>
      <w:bookmarkEnd w:id="17"/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услуг, которые являются необходимыми и обязательными для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Плата за предоставление услуг, которые являются необходимыми и обязательными для предоставления муниципальной услуги, в соответствии с действующим законодательством Российской Федерации не предусмотрена.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Par186"/>
      <w:bookmarkEnd w:id="18"/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 о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предоставлении муниципальной услуги и при получении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Срок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Par192"/>
      <w:bookmarkEnd w:id="19"/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в электронной форме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Регистрация представленных заявлений и документов производится должностными лицами, ответственными за прием документов, в течение одного рабочего дня с момента подачи.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Par197"/>
      <w:bookmarkEnd w:id="20"/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местам предоставления муниципальной услуги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Прием заявлений и документов, связанных с предоставлением муниципальной услуги, производится по месту нахождения муниципальных дошкольных образовательных организаций 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 – Сталь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Места ожидания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в очереди на консультацию или получение результатов муниципальной услуги должны быть оборудованы местами для сидения.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заполнения документов оборудуются стульями, столами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ожидания и приема граждан обеспечивается удобный доступ, в том числе гражданам с ограниченными физическими возможностями.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приема и выдачи документов должно быть оформлено необходимой визуальной и текстовой информацией. На информационных стендах, размещаемых в помещениях муниципальных дошкольных образовательных организаций 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 –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льский район»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должна содержаться следующая информация: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извлечения из текста настоящего административного регламента;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документов, необходимых для получения муниципальной услуги, а также требования, предъявляемые к этим документам;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4) график приема граждан;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образцы оформления документов, необходимых для предоставления муниципальной услуги;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порядок информирования о ходе предоставления муниципальной услуги;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порядок получения консультаций (справок);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порядок обжалования решений, действий или бездействия должностных лиц организации, ответственных за предоставление муниципальной услуги.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для должностных лиц, предоставляющих муниципальную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ситуации.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216"/>
      <w:bookmarkEnd w:id="21"/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 использованием информационно-коммуникационных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Показателями доступности муниципальной услуги являются: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полной и понятной информации о местах, порядке и сроках предоставления муниципальной услуги на Едином портале государственных и муниципальных услуг, на сайте Администрации 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 –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льский район»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средствах массовой информации;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необходимого и достаточного количества муниципальных служащих, а также помещений, в которых осуществляются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Показателями качества оказания муниципальной услуги являются: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удовлетворенность заявителей качеством муниципальной услуги;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 форм размещаемой информации о порядке предоставления муниципальной услуги;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очередей при приеме документов от заявителей (их представителей);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обоснованных жалоб на действия (бездействие) муниципальных служащих;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обоснованных жалоб на некорректное, невнимательное отношение муниципальных служащих к заявителям (их представителям).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244"/>
      <w:bookmarkEnd w:id="22"/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СОСТАВ, ПОСЛЕДОВАТЕЛЬНОСТЬ И СРОКИ ВЫПОЛНЕНИЯ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ПРОЦЕДУР, ТРЕБОВАНИЯ К ПОРЯДКУ ИХ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ИСПОЛНЕНИЯ, В ТОМ ЧИСЛЕ ОСОБЕННОСТИ ВЫПОЛНЕНИЯ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Оказание муниципальной услуги включает в себя следующие административные процедуры, представленные в </w:t>
      </w:r>
      <w:r w:rsidRPr="0039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hyperlink w:anchor="Par386" w:tooltip="Ссылка на текущий документ" w:history="1">
        <w:r w:rsidRPr="003932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блок-схемы</w:t>
        </w:r>
      </w:hyperlink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 1 к настоящему Регламенту: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на предоставление муниципальной услуги и прилагаемых к нему документов;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документов, необходимых для предоставления муниципальной услуги;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выдача результата предоставления услуги либо отказа в предоставлении муниципальной услуги;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последовательность действий при предоставлении муниципальной услуги отражена в</w:t>
      </w:r>
      <w:r w:rsidRPr="0039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w:anchor="Par386" w:tooltip="Ссылка на текущий документ" w:history="1">
        <w:r w:rsidRPr="003932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блок-схеме</w:t>
        </w:r>
      </w:hyperlink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услуги, приведенной в Приложении №1 к настоящему Административному регламенту.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3" w:name="Par255"/>
      <w:bookmarkEnd w:id="23"/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и регистрация заявления на предоставление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и прилагаемых к нему документов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основании Федеральный закон от 29 декабря 2012 г. № 273-ФЗ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образовании в Российской Федерации" родителям (законным представителям) на детей, посещающих образовательную организацию, предоставляется компенсация части родительской платы за содержание ребенка в муниципальных образовательных организациях, реализующих основную общеобразовательную программу дошкольного образования: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менее 20% от фактически внесенной родительской платы - на первого ребенка;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менее 50% от фактически внесенной родительской платы - на второго ребенка;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менее 70% от фактически внесенной родительской платы - на третьего ребенка и последующих детей.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компенсации имеет один из родителей (законных представителей), внесших родительскую плату за содержание ребенка в соответствующей образовательной организации.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предоставляется с момента подачи документов, необходимых для подтверждения права пользования данной льготой.</w:t>
      </w: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обязаны ежегодно, до 15 сентября текущего года, предоставлять документы, подтверждающие право на компенсацию в адрес образовательной организации.</w:t>
      </w: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заявителем срока подачи заявления и прилагаемых к нему документов решение о выплате компенсации принимается в течение 5 рабочих дней со дня подачи заявления родителем.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обращение заявителя в муниципальные дошкольные образовательные организации МР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Сулейман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льский район»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и приложенными документами, указанными в п. </w:t>
      </w:r>
      <w:hyperlink w:anchor="Par150" w:tooltip="Ссылка на текущий документ" w:history="1"/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настоящего 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с момента подачи документов, необходимых для подтверждения права пользования компенсацией.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представить заявление и документы следующими способами: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по почте;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отправить на электронную почту;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обратиться через Региональный портал государственных и муниципальных услуг Республики Дагестан.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случае подачи заявки при личном обращении заявителя, по почте прием документов осуществляет специалист, ответственный за прием документов, и принимает заявление и пакет документов от заявителя и регистрирует их.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случае подачи заявки через Портал комплектность пакета документов, необходимых к предоставлению заявителем лично, проверяется системой ЕПГУ. При обращении заявителя через Портал система регистрирует заявку автоматически, системой формируется подтверждение о регистрации пакета документов и отправляется в личный кабинет заявителя. При установлении факта отсутствия документов, необходимых к предоставлению заявителем лично, системой автоматически формируется уведомление о недостаточности пакета документов и отправляется в личный кабинет заявителя.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регистрации заявления в системе определяется точная дата и время регистрации, номер регистрации.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заявления заявление направляется на рассмотрение руководителю соответствующей образовательной организации.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документов, представленных заявителем.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Исполнение процедуры приема и регистрации осуществляется в течение одного дня со дня обращения заявителя в уполномоченный орган с заявлением.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4" w:name="Par280"/>
      <w:bookmarkEnd w:id="24"/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документов, необходимых для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Юридическим фактом, инициирующим начало административной процедуры, является поступление специалисту, ответственному за предоставление муниципальной услуги, заявления на предоставление муниципальной услуги.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муниципальной дошкольной образовательной организации осуществляет: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наличия документов, представленных для предоставления компенсации (далее по тексту - документы, необходимые для оказания муниципальной услуги).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административных процедур по проверке документов, необходимых для оказания муниципальной услуги, составляет один рабочий день с момента регистрации заявления и приложенных к нему документов.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Результатом административной процедуры является положительный (отрицательный) результат проверки документов, необходимых для оказания муниципальной услуги.</w:t>
      </w: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289"/>
      <w:bookmarkEnd w:id="25"/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и выплата компенсации или подготовка и выдача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мотивированного отказа в предоставлении муниципальной услуги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Юридическим фактом, инициирующим начало административной процедуры, является положительный (отрицательный) результат проверки документов, необходимых для оказания муниципальной услуги.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предоставления компенсации Администрации 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 -Стальский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следующие действия: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устанавливает размер компенсации части родительской платы за содержание ребенка, устанавливаемый нормативными правовыми актами соответствующего субъекта Российской Федерации, на территории которого находятся дошкольные образовательные организации, реализующие образовательную программу 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расчет размера платы за содержание ребенка в образовательной организации с учетом компенсации и перечисляет денежные средства на расчетный счет заявителя.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муниципальной дошкольной образовательной организации: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приказ о назначении и выплате компенсации не позднее 10 рабочих дней со дня приема документов в течение 3 дней после подготовки документов;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заявителя о принятом решении (направляет копию приказа или уведомление об отказе заявителю) способом, указанным в заявлении;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административных процедур по подготовке и выдаче решения по предоставлению компенсации составляет 30 дней с момента регистрации заявления и прилагаемых документов Руководителем муниципальной дошкольной образовательной организации.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назначение и выплата компенсации части родительской платы за содержание ребенка в муниципальной образовательной дошкольной организации либо уведомление об отказе в назначении компенсации части родительской платы.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6" w:name="Par302"/>
      <w:bookmarkEnd w:id="26"/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IV. ФОРМЫ КОНТРОЛЯ ЗА ИСПОЛНЕНИЕМ АДМИНИСТРАТИВНОГО РЕГЛАМЕНТА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7" w:name="Par305"/>
      <w:bookmarkEnd w:id="27"/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исполнением ответственными должностными лицами положений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 и иных нормативных правовых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актов, устанавливающих требования к исполнению 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услуги, а также принятием решений ответственными лицами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Управление образования Администрации МР «Сулейман -Стальский 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район» осуществляет контроль полноты и качества предоставления муниципальной услуги.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жалобы Заявителей на решения, действия (бездействие) должностных лиц.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Проверки могут быть плановыми (осуществляться на основании годовых планов работы Управления образования Администрации муниципального района и внеплановыми. Проверка может проводиться по конкретному заявлению.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проверок, в случае выявления нарушений прав Заявителя, к виновным лицам применяются меры ответственности в порядке, установленном законодательством Российской Федерации.</w:t>
      </w: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8" w:name="Par316"/>
      <w:bookmarkEnd w:id="28"/>
    </w:p>
    <w:p w:rsidR="003620A9" w:rsidRPr="00883232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внеплановых </w:t>
      </w: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проверок полноты и качества исполнения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ниципальной услуги, в том </w:t>
      </w: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 порядок и формы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 полнотой и качеством исполнения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Контроль за полнотой и качеством предоставления муниципальной услуги включает в себя</w:t>
      </w:r>
      <w:r w:rsidRPr="0039320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Порядок и периодичность проведения плановых проверок выполнения специалистами Управления образования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Управления образования на текущий год.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Внеплановые проверки полноты и качества предоставления муниципальной услуги проводятся на основании жалоб Заявителей на решения или действия (бездействие) должностных лиц, принятые или осуществленные в ходе предоставления муниципальной услуги.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Проверки проводятся с целью выявления и устранения нарушений прав Заявителей и привлечения виновных лиц к ответственности. Результаты проведения проверок оформляются актом, в котором отражаются выявленные нарушения и замечания, а также предложения по их устранению.</w:t>
      </w: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Par327"/>
      <w:bookmarkEnd w:id="29"/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Положения, характеризующие требования к порядку и формам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 исполнением муниципальной услуги, в том числе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стороны граждан, их объединений и организаций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муниципальных дошкольных образовательных учреждений при предоставлении муниципальной услуги, 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0" w:name="Par333"/>
      <w:bookmarkEnd w:id="30"/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решений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действий (бездействия) органа, предоставляющего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муниципальную </w:t>
      </w:r>
      <w:r w:rsidRPr="0039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услугу, а также должностных лиц, муниципальных служащих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4.8 Порядок обжалования решений и действий (бездействия) органа, предоставляющего Услугу.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жалоб: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устном порядке к руководителю организации, предоставляющей Услугу;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личный прием с жалобами осуществляется в понедельник и среду с 8.00 до 13.00;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индивидуального письменного обращения в адрес руководителя организации, предоставляющей Услугу, и органа, ответственного за предоставление Услуги;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коллективного письменного обращения в адрес руководителя организации, предоставляющей Услугу, и органа, ответственного за предоставление Услуги.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обжалование действий (бездействия) должностных лиц организаций, предоставляющих Услугу, в досудебном и судебном порядке.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граждане имеют право обращаться с жалобами и предложениями: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устном порядке к руководителю организации, предоставляющей Услугу;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индивидуального письменного обращения в адрес руководителя организации, предоставляющей Услугу, и органа, ответственного за предоставление Услуги.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досудебного (внесудебного) обжалования является поступление обращения заявителя с жалобой или предложением.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обжалования может быть: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об отказе в предоставлении Услуги или ее приостановление;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сроков действий и административных процедур;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некорректное поведение должностных лиц по отношению к гражданину;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некомпетентная консультация, данная должностным лицом гражданину.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приеме гражданин предъявляет документ, удостоверяющий его личность.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документов.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рассмотрения жалоб.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жалобе получателя Услуги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организации, иное уполномоченное на то должностное лицо вправе принять решение о безосновательности очередной жалобы и прекращении переписки с получателем Услуги по данному вопросу при условии, что указанная жалоба и ранее направляемые жалобы направлялись в организацию (орган), ответственную за предоставление Услуги.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жалобы: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удовлетворяет жалобу, в том числе в форме отмены принятого решения, исправления,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отказывает в удовлетворении жалобы.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письменной жалобе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указаны фамилия гражданина, 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направившего жалобу, полное наименование юридического лица и поч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товый адрес,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должен быть направлен ответ, </w:t>
      </w: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не дается.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рассматривающий жалобу вправе оставить ее без ответа по существу поставленных в ней вопросов и сообщить заявителю, направившему жалобу, о недопустимости злоупотребления правом: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меры, направленные на восстановление или защиту нарушенных прав, свобод и законных интересов получателя Услуги.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текст письменной жалобы не поддается прочтению, ответ на жалобу не дается, о чем сообщается заявителю, направившему жалобу.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рассмотрении жалоб и предложений: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письменной жалобе не указаны фамилия гражданина, направившего жалобу, полное наименование юридического лица и почтовый адрес, по которому должен быть направлен ответ, ответ на обращение не дается.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жалобы и предложений руководитель организации уведомляет заявителя жалобы о дне ее рассмотрения.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Руководитель организации обеспечивает объективное, всестороннее и своевременное рассмотрение жалобы, в случае необходимости - с участием получателя Услуги, направившего жалобу, или его законного представителя.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вправе запрашивать необходимые для рассмотрения жалобы документы и материалы в других государственных органах, органах местного самоуправления, у иных должностных лиц, за исключением судов, органов дознания и органов предварительного следствия.</w:t>
      </w:r>
    </w:p>
    <w:p w:rsidR="003620A9" w:rsidRPr="00393209" w:rsidRDefault="003620A9" w:rsidP="003620A9">
      <w:pPr>
        <w:spacing w:after="20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0A9" w:rsidRPr="00393209" w:rsidRDefault="003620A9" w:rsidP="003620A9">
      <w:pPr>
        <w:spacing w:after="20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0A9" w:rsidRPr="00393209" w:rsidRDefault="003620A9" w:rsidP="003620A9">
      <w:pPr>
        <w:spacing w:after="20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0A9" w:rsidRPr="00393209" w:rsidRDefault="003620A9" w:rsidP="003620A9">
      <w:pPr>
        <w:spacing w:after="20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0A9" w:rsidRPr="00393209" w:rsidRDefault="003620A9" w:rsidP="003620A9">
      <w:pPr>
        <w:spacing w:after="20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0A9" w:rsidRPr="00393209" w:rsidRDefault="003620A9" w:rsidP="003620A9">
      <w:pPr>
        <w:spacing w:after="20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0A9" w:rsidRPr="00393209" w:rsidRDefault="003620A9" w:rsidP="003620A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93209">
        <w:rPr>
          <w:rFonts w:ascii="Calibri" w:eastAsia="Times New Roman" w:hAnsi="Calibri" w:cs="Times New Roman"/>
        </w:rPr>
        <w:br w:type="page"/>
      </w:r>
    </w:p>
    <w:p w:rsidR="003620A9" w:rsidRPr="000F15C0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1" w:name="OLE_LINK2"/>
      <w:bookmarkStart w:id="32" w:name="OLE_LINK3"/>
      <w:bookmarkStart w:id="33" w:name="OLE_LINK4"/>
      <w:r w:rsidRPr="000F1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3620A9" w:rsidRPr="000F15C0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3620A9" w:rsidRPr="000F15C0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15C0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услуги </w:t>
      </w: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15C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«Выплата компенсации части родительской платы </w:t>
      </w: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15C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присмотр и уход за детьми </w:t>
      </w: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15C0">
        <w:rPr>
          <w:rFonts w:ascii="Times New Roman" w:eastAsia="Times New Roman" w:hAnsi="Times New Roman" w:cs="Times New Roman"/>
          <w:bCs/>
          <w:sz w:val="24"/>
          <w:szCs w:val="24"/>
        </w:rPr>
        <w:t xml:space="preserve">в  государственных и муниципальных </w:t>
      </w: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15C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образовательных организациях, </w:t>
      </w:r>
    </w:p>
    <w:p w:rsidR="003620A9" w:rsidRPr="000F15C0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5C0">
        <w:rPr>
          <w:rFonts w:ascii="Times New Roman" w:eastAsia="Times New Roman" w:hAnsi="Times New Roman" w:cs="Times New Roman"/>
          <w:bCs/>
          <w:sz w:val="24"/>
          <w:szCs w:val="24"/>
        </w:rPr>
        <w:t>находящихся на территории соответствующего субъекта»</w:t>
      </w: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0A9" w:rsidRPr="005D2C22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БЛОК-СХЕМА</w:t>
      </w: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МУНИЦИПАЛЬНОЙ УСЛУГИ 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3C0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D33C03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ВЫПЛАТА КОМПЕНСАЦИИ ЧАСТИ РОДИТЕЛЬСКОЙ ПЛАТЫ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3C03">
        <w:rPr>
          <w:rFonts w:ascii="Times New Roman" w:eastAsia="Times New Roman" w:hAnsi="Times New Roman" w:cs="Times New Roman"/>
          <w:bCs/>
          <w:sz w:val="24"/>
          <w:szCs w:val="24"/>
        </w:rPr>
        <w:t>ЗА ПРИСМОТР И УХОД ЗА ДЕТЬМИ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3C03">
        <w:rPr>
          <w:rFonts w:ascii="Times New Roman" w:eastAsia="Times New Roman" w:hAnsi="Times New Roman" w:cs="Times New Roman"/>
          <w:bCs/>
          <w:sz w:val="24"/>
          <w:szCs w:val="24"/>
        </w:rPr>
        <w:t>В  ГОСУДАРСТВЕННЫХ И МУНИЦИПАЛЬНЫХ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3C03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ОРГАНИЗАЦИЯХ,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03">
        <w:rPr>
          <w:rFonts w:ascii="Times New Roman" w:eastAsia="Times New Roman" w:hAnsi="Times New Roman" w:cs="Times New Roman"/>
          <w:bCs/>
          <w:sz w:val="24"/>
          <w:szCs w:val="24"/>
        </w:rPr>
        <w:t>НАХОДЯЩИХСЯ НА ТЕРРИТОРИИ СООТВЕТСТВУЮЩЕГО СУБЪЕКТА</w:t>
      </w:r>
      <w:r w:rsidRPr="00D3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┌────────────────────────────┐    ┌────────────────┐  ┌───────────────────┐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│   Личное или письменное    │    │   Заполнение   │  │Обращение заявителя│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│    обращение заявителя     │    │   заявки на    │  │  через МФЦ (при   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└────────┬───────────────────┘    │   получение    │  │     наличии)      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│                        │заявителя услуги│  └─────────┬─────────┘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│                        │    на РПГУ     │            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│                        └─────────┬──────┘            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└────┬─────────────────────────────┘                   v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│                              ┌────────────────────────────┐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├──────────────────────────────┤Получение пакета документов 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│                              │           от МФЦ           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│                              └────────────────────────────┘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v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┌────────────────────────────────────┐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│Прием и регистрация заявки и пакета 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│             документов             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└─────────────┬──────────────────────┘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v Заявление на предоставление услуги и пакет документов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┌────────────────────────────────────┐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│Визирование заявления у должностного│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│  лица структурного подразделения   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└─────────────┬──────────────────────┘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v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┌────────────────────────────────────┐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│     Определение ответственного     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│            исполнителя             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└─────────────┬──────────────────────┘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v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┌────────────────────────────────────┐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│ Проверка полноты пакета документов 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└─────────────┬──────────────────────┘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v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┌────────────────────────────────┐Нет┌────────────────────────────────────┐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│  Пакет документов комплектен?  ├──&gt;│Уведомление о недостаточности пакета│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                           │   │             документов             │</w:t>
      </w: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└─────────────┬──────────────────┘   </w:t>
      </w: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└───────┬────────────────────────────┘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v Да                 Да        v   в случае необходимости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┌─────────────────────────────────┐ ┌─────────────────────────────────────┐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│ Выявлены основания для отказа в ├&gt;│ Формирование мотивированного отказа 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│     предоставлении услуги?      │ │в предоставлении муниципальной услуги│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└─────────────┬───────────────────┘ └────────┬────────────────────────────┘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v Нет                          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┌─────────────────────────────────┐          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│     Формирование результата     │          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│      муниципальной услуги       │          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└─────────────┬───────────────────┘          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v                              V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┌─────────────────────────────────┐  ┌────────────────────────────────────┐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│     Уведомление заявителя о     │  │  Выдача заявителю мотивированного  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│   назначении компенсации и ее   │  │      отказа в предоставлении       │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3209">
        <w:rPr>
          <w:rFonts w:ascii="Courier New" w:eastAsia="Times New Roman" w:hAnsi="Courier New" w:cs="Courier New"/>
          <w:sz w:val="20"/>
          <w:szCs w:val="20"/>
          <w:lang w:eastAsia="ru-RU"/>
        </w:rPr>
        <w:t>│             выплата             │  │        муниципальной услуги        │</w:t>
      </w:r>
    </w:p>
    <w:bookmarkEnd w:id="31"/>
    <w:bookmarkEnd w:id="32"/>
    <w:bookmarkEnd w:id="33"/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3620A9" w:rsidRPr="00BC5937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5937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услуги </w:t>
      </w: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593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0F15C0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Выплата компенсации части родительской платы </w:t>
      </w: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15C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присмотр и уход за детьми </w:t>
      </w: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15C0">
        <w:rPr>
          <w:rFonts w:ascii="Times New Roman" w:eastAsia="Times New Roman" w:hAnsi="Times New Roman" w:cs="Times New Roman"/>
          <w:bCs/>
          <w:sz w:val="24"/>
          <w:szCs w:val="24"/>
        </w:rPr>
        <w:t xml:space="preserve">в  государственных и муниципальных </w:t>
      </w:r>
    </w:p>
    <w:p w:rsidR="003620A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15C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образовательных организациях, </w:t>
      </w:r>
    </w:p>
    <w:p w:rsidR="003620A9" w:rsidRPr="00BC5937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5C0">
        <w:rPr>
          <w:rFonts w:ascii="Times New Roman" w:eastAsia="Times New Roman" w:hAnsi="Times New Roman" w:cs="Times New Roman"/>
          <w:bCs/>
          <w:sz w:val="24"/>
          <w:szCs w:val="24"/>
        </w:rPr>
        <w:t>находящихся на территории соответствующего субъекта</w:t>
      </w:r>
      <w:r w:rsidRPr="00BC593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3620A9" w:rsidRPr="00393209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В _______________________________________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(наименование муниципального учреждения)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от _____________________________________,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(Ф.И.О. гражданина РФ)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проживающего по адресу: _________________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________________________________________,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тел.___________________________________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34" w:name="Par468"/>
      <w:bookmarkEnd w:id="34"/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ЗАЯВЛЕНИЕ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о назначении компенсации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Прошу предоставить компенсацию части родительской платы за содержание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ребенка (присмотр и уход за ребенком) в образовательной организации,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реализующей основную образовательную программу дошкольного образования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___________________________________________________________________________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(наименование образовательной организации, реализующей основную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образовательную программу дошкольного образования)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 "__" __________ 201_ года по "__" __________ 201_ года на: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первого ребенка _______________________________________________________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второго ребенка _______________________________________________________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третьего ребенка ______________________________________________________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Ежемесячную компенсацию части родительской платы за содержание ребенка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(присмотр и уход за ребенком) перечислить на мой расчетный счет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___________________________________________________________________________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(указать реквизиты)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 заявлению прилагаю следующие документы: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1. _____________________________________ (________ экз.)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2. _____________________________________ (________ экз.)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3. _____________________________________ (________ экз.)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4. _____________________________________ (________ экз.)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5. _____________________________________ (________ экз.)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"___" ____________ 20_ г.                        _______________________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33C0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   (подпись заявителя)</w:t>
      </w: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620A9" w:rsidRPr="00D33C03" w:rsidRDefault="003620A9" w:rsidP="003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620A9" w:rsidRPr="00D33C03" w:rsidRDefault="003620A9" w:rsidP="003620A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ind w:firstLine="567"/>
        <w:rPr>
          <w:rFonts w:ascii="Arial" w:eastAsia="Times New Roman" w:hAnsi="Arial" w:cs="Arial"/>
          <w:b/>
          <w:sz w:val="2"/>
          <w:szCs w:val="2"/>
          <w:lang w:eastAsia="ru-RU"/>
        </w:rPr>
      </w:pPr>
    </w:p>
    <w:p w:rsidR="003620A9" w:rsidRPr="00393209" w:rsidRDefault="003620A9" w:rsidP="003620A9">
      <w:pPr>
        <w:spacing w:after="20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489" w:rsidRDefault="004D6489"/>
    <w:sectPr w:rsidR="004D6489" w:rsidSect="003620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3620A9"/>
    <w:rsid w:val="0040705E"/>
    <w:rsid w:val="004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5375</Words>
  <Characters>30643</Characters>
  <Application>Microsoft Office Word</Application>
  <DocSecurity>0</DocSecurity>
  <Lines>255</Lines>
  <Paragraphs>71</Paragraphs>
  <ScaleCrop>false</ScaleCrop>
  <Company>SPecialiST RePack</Company>
  <LinksUpToDate>false</LinksUpToDate>
  <CharactersWithSpaces>35947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2022-03-14T07:19:00Z</dcterms:created>
  <dcterms:modified xsi:type="dcterms:W3CDTF">2022-03-14T07:19:00Z</dcterms:modified>
</cp:coreProperties>
</file>